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914A3" w:rsidRDefault="00AF4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0000002" w14:textId="77777777" w:rsidR="009914A3" w:rsidRDefault="00AF4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OSNOVNA ŠKOLA „LJUDEVIT GAJ“</w:t>
      </w:r>
    </w:p>
    <w:p w14:paraId="00000003" w14:textId="77777777" w:rsidR="009914A3" w:rsidRDefault="00AF4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MIHOVLJAN 49</w:t>
      </w:r>
    </w:p>
    <w:p w14:paraId="00000004" w14:textId="77777777" w:rsidR="009914A3" w:rsidRDefault="00AF4D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49252 MIHOVLJAN</w:t>
      </w:r>
    </w:p>
    <w:p w14:paraId="62527356" w14:textId="77777777" w:rsidR="00AF4DD4" w:rsidRDefault="00AF4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DD4">
        <w:rPr>
          <w:rFonts w:ascii="Times New Roman" w:eastAsia="Times New Roman" w:hAnsi="Times New Roman" w:cs="Times New Roman"/>
          <w:sz w:val="24"/>
          <w:szCs w:val="24"/>
        </w:rPr>
        <w:t>KLASA: 112-02/26-01/04</w:t>
      </w:r>
    </w:p>
    <w:p w14:paraId="00000006" w14:textId="4E8F14E6" w:rsidR="009914A3" w:rsidRDefault="00AF4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2140-74-26-03</w:t>
      </w:r>
    </w:p>
    <w:p w14:paraId="00000007" w14:textId="202A2DAD" w:rsidR="009914A3" w:rsidRDefault="00AF4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Mihovljan, 05</w:t>
      </w:r>
      <w:r>
        <w:rPr>
          <w:rFonts w:ascii="Times New Roman" w:eastAsia="Times New Roman" w:hAnsi="Times New Roman" w:cs="Times New Roman"/>
          <w:sz w:val="24"/>
          <w:szCs w:val="24"/>
        </w:rPr>
        <w:t>.02</w:t>
      </w:r>
      <w:r>
        <w:rPr>
          <w:rFonts w:ascii="Times New Roman" w:eastAsia="Times New Roman" w:hAnsi="Times New Roman" w:cs="Times New Roman"/>
          <w:sz w:val="24"/>
          <w:szCs w:val="24"/>
        </w:rPr>
        <w:t>.2026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9914A3" w:rsidRDefault="00991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9914A3" w:rsidRDefault="00AF4DD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Osnovna škola „Ljudevit Gaj“ Mihovljan, na temelju Zakona o odgoju i obrazovanju u osnovnoj i srednjoj školi (Narodne novine broj 87/08, 86/09, 92/10, 105/10, 90/11, 5/12, 16/12, 86/12, 126/12, 94/13, 152/14, 07/17, 68/18, 98/19, 64/20,151/22, 156/23 ) ras</w:t>
      </w:r>
      <w:r>
        <w:rPr>
          <w:rFonts w:ascii="Times New Roman" w:eastAsia="Times New Roman" w:hAnsi="Times New Roman" w:cs="Times New Roman"/>
          <w:sz w:val="24"/>
          <w:szCs w:val="24"/>
        </w:rPr>
        <w:t>pisuje</w:t>
      </w:r>
    </w:p>
    <w:p w14:paraId="0000000A" w14:textId="77777777" w:rsidR="009914A3" w:rsidRDefault="00AF4DD4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B" w14:textId="77777777" w:rsidR="009914A3" w:rsidRDefault="00AF4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 A T J E Č A J </w:t>
      </w:r>
    </w:p>
    <w:p w14:paraId="0000000C" w14:textId="77777777" w:rsidR="009914A3" w:rsidRDefault="009914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9914A3" w:rsidRDefault="00AF4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radno mjesto (M/Ž):</w:t>
      </w:r>
    </w:p>
    <w:p w14:paraId="0000000E" w14:textId="77777777" w:rsidR="009914A3" w:rsidRDefault="009914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9914A3" w:rsidRDefault="00AF4DD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STRUČNI SURADNIK KNJIŽNIČAR</w:t>
      </w:r>
    </w:p>
    <w:p w14:paraId="5515FC82" w14:textId="77777777" w:rsidR="00AF4DD4" w:rsidRDefault="00AF4DD4" w:rsidP="00AF4DD4">
      <w:pPr>
        <w:pStyle w:val="Odlomakpopis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DD4">
        <w:rPr>
          <w:rFonts w:ascii="Times New Roman" w:eastAsia="Times New Roman" w:hAnsi="Times New Roman" w:cs="Times New Roman"/>
          <w:color w:val="000000"/>
          <w:sz w:val="24"/>
          <w:szCs w:val="24"/>
        </w:rPr>
        <w:t>1 izvršitelj na određeno, puno radno vrijeme (40 sati tjedno)</w:t>
      </w:r>
    </w:p>
    <w:p w14:paraId="4767BD43" w14:textId="77777777" w:rsidR="00AF4DD4" w:rsidRDefault="00AF4DD4" w:rsidP="00AF4DD4">
      <w:pPr>
        <w:pStyle w:val="Odlomakpopis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DD4">
        <w:rPr>
          <w:rFonts w:ascii="Times New Roman" w:eastAsia="Times New Roman" w:hAnsi="Times New Roman" w:cs="Times New Roman"/>
          <w:color w:val="000000"/>
          <w:sz w:val="24"/>
          <w:szCs w:val="24"/>
        </w:rPr>
        <w:t>probni rad u trajanju od 3 mjeseca</w:t>
      </w:r>
    </w:p>
    <w:p w14:paraId="27B37C89" w14:textId="77777777" w:rsidR="00AF4DD4" w:rsidRDefault="00AF4DD4" w:rsidP="00AF4DD4">
      <w:pPr>
        <w:pStyle w:val="Odlomakpopis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DD4">
        <w:rPr>
          <w:rFonts w:ascii="Times New Roman" w:eastAsia="Times New Roman" w:hAnsi="Times New Roman" w:cs="Times New Roman"/>
          <w:color w:val="000000"/>
          <w:sz w:val="24"/>
          <w:szCs w:val="24"/>
        </w:rPr>
        <w:t>rad u matičnoj školi Mihovljan i područnoj školi Novi Golubovec</w:t>
      </w:r>
    </w:p>
    <w:p w14:paraId="00000013" w14:textId="2BBD6871" w:rsidR="009914A3" w:rsidRPr="00AF4DD4" w:rsidRDefault="00AF4DD4" w:rsidP="00AF4DD4">
      <w:pPr>
        <w:pStyle w:val="Odlomakpopis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4DD4">
        <w:rPr>
          <w:rFonts w:ascii="Times New Roman" w:eastAsia="Times New Roman" w:hAnsi="Times New Roman" w:cs="Times New Roman"/>
          <w:color w:val="000000"/>
          <w:sz w:val="24"/>
          <w:szCs w:val="24"/>
        </w:rPr>
        <w:t>do povratka radnice na rad</w:t>
      </w:r>
    </w:p>
    <w:p w14:paraId="00000014" w14:textId="77777777" w:rsidR="009914A3" w:rsidRDefault="00AF4DD4">
      <w:pPr>
        <w:spacing w:after="0" w:line="240" w:lineRule="auto"/>
        <w:ind w:left="450" w:firstLine="3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00000015" w14:textId="77777777" w:rsidR="009914A3" w:rsidRDefault="00AF4DD4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Uvjeti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 zasnivanje radnog odnosa</w:t>
      </w:r>
    </w:p>
    <w:p w14:paraId="00000016" w14:textId="77777777" w:rsidR="009914A3" w:rsidRDefault="00AF4DD4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Uz opće uvjete za zasnivanje radnog odnosa, sukladno općim propisima o radu, kandidati moraju ispunjavati i posebne uvjete:</w:t>
      </w:r>
    </w:p>
    <w:p w14:paraId="00000017" w14:textId="77777777" w:rsidR="009914A3" w:rsidRDefault="00AF4D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poznavanje hrvatskog jezika i latiničnog pisma u mjeri koja omogućava izvođenje odgojno-obrazovnog rada i </w:t>
      </w:r>
    </w:p>
    <w:p w14:paraId="00000018" w14:textId="77777777" w:rsidR="009914A3" w:rsidRDefault="00AF4D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odgovarajuća vrsta i razina obrazovanja sukladno odredbama Zakona o odgoju i obrazovanju u osnovnoj i srednjoj školi  (Narodne novine broj 87/08, 86/09, 92/10, 105/10, 90/11, 5/12, 16/12, 86/12, 126/12, 94/13, 152/14, 7/17, 68/18, 98/19, 64/20, 151/22, 156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/23) i odredbama Pravilnika o odgovarajućoj vrsti obrazovanja učitelja i stručnih suradnika u osnovnoj školi (Narodne novine broj 6/19, 75/20)</w:t>
      </w:r>
    </w:p>
    <w:p w14:paraId="00000019" w14:textId="77777777" w:rsidR="009914A3" w:rsidRDefault="009914A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9914A3" w:rsidRDefault="00AF4DD4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prijavu/zamolbu </w:t>
      </w:r>
      <w:r>
        <w:rPr>
          <w:rFonts w:ascii="Times New Roman" w:eastAsia="Times New Roman" w:hAnsi="Times New Roman" w:cs="Times New Roman"/>
          <w:sz w:val="24"/>
          <w:szCs w:val="24"/>
        </w:rPr>
        <w:t>na natječaj kandidati su dužni priložiti:</w:t>
      </w:r>
    </w:p>
    <w:p w14:paraId="0000001B" w14:textId="77777777" w:rsidR="009914A3" w:rsidRDefault="00AF4DD4">
      <w:pPr>
        <w:numPr>
          <w:ilvl w:val="0"/>
          <w:numId w:val="6"/>
        </w:numPr>
        <w:spacing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životopis</w:t>
      </w:r>
    </w:p>
    <w:p w14:paraId="0000001C" w14:textId="77777777" w:rsidR="009914A3" w:rsidRDefault="00AF4DD4">
      <w:pPr>
        <w:numPr>
          <w:ilvl w:val="0"/>
          <w:numId w:val="6"/>
        </w:numPr>
        <w:spacing w:after="60" w:line="288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presliku diplome odnosno dokaza o stečeno</w:t>
      </w:r>
      <w:r>
        <w:rPr>
          <w:rFonts w:ascii="Times New Roman" w:eastAsia="Times New Roman" w:hAnsi="Times New Roman" w:cs="Times New Roman"/>
          <w:sz w:val="24"/>
          <w:szCs w:val="24"/>
        </w:rPr>
        <w:t>j stručnoj spremi</w:t>
      </w:r>
    </w:p>
    <w:p w14:paraId="0000001D" w14:textId="77777777" w:rsidR="009914A3" w:rsidRDefault="00AF4DD4">
      <w:pPr>
        <w:numPr>
          <w:ilvl w:val="0"/>
          <w:numId w:val="6"/>
        </w:numPr>
        <w:spacing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elektronički zapis ili potvrdu o podacima evidentiranim  u matičnoj evidenciji Hrvatskog zavoda za mirovinsko osiguranje</w:t>
      </w:r>
    </w:p>
    <w:p w14:paraId="0000001E" w14:textId="77777777" w:rsidR="009914A3" w:rsidRDefault="00AF4DD4">
      <w:pPr>
        <w:numPr>
          <w:ilvl w:val="0"/>
          <w:numId w:val="6"/>
        </w:numPr>
        <w:spacing w:after="6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potvrdu o nekažnjavanju  sukladno članku 106. Zakona o odgoju i obrazovanju u osnovnoj i srednjoj  školi (ne starije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6 mjeseci od dana objave natječaja)  </w:t>
      </w:r>
    </w:p>
    <w:p w14:paraId="0000001F" w14:textId="77777777" w:rsidR="009914A3" w:rsidRDefault="009914A3">
      <w:pPr>
        <w:spacing w:after="0" w:line="288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9914A3" w:rsidRDefault="00AF4DD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Navedene isprave odnosno prilozi dostavljaju se u neovjerenoj preslici i ne vraćaju se kandidatu nakon završetka natječajnog postupka.</w:t>
      </w:r>
    </w:p>
    <w:p w14:paraId="00000021" w14:textId="77777777" w:rsidR="009914A3" w:rsidRDefault="00AF4DD4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Prije sklapanja ugovora o radu odabrani kandidat dužan je sve navedene priloge </w:t>
      </w:r>
      <w:r>
        <w:rPr>
          <w:rFonts w:ascii="Times New Roman" w:eastAsia="Times New Roman" w:hAnsi="Times New Roman" w:cs="Times New Roman"/>
          <w:sz w:val="24"/>
          <w:szCs w:val="24"/>
        </w:rPr>
        <w:t>odnosno isprave dostaviti u izvorniku ili u preslici ovjerenoj od strane javnog bilježnika sukladno Zakonu o javnom bilježništvu.</w:t>
      </w:r>
    </w:p>
    <w:p w14:paraId="00000022" w14:textId="77777777" w:rsidR="009914A3" w:rsidRDefault="00AF4DD4">
      <w:pPr>
        <w:spacing w:after="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Sukladno odredbama Uredbe (EU 2016/679) Europskog parlamenta i vijeća Europe od 27.04.2016. o zaštiti pojedinca u vezi s obrad</w:t>
      </w:r>
      <w:r>
        <w:rPr>
          <w:rFonts w:ascii="Times New Roman" w:eastAsia="Times New Roman" w:hAnsi="Times New Roman" w:cs="Times New Roman"/>
          <w:sz w:val="24"/>
          <w:szCs w:val="24"/>
        </w:rPr>
        <w:t>om osobnih podataka i o slobodnom kretanju takvih podataka,, kandidat prijavom na natječaj daje privolu Osnovnoj školi „Ljudevit Gaj“ Mihovljan za obradu osobnih podataka navedenih u svim dostavljenim prilozima odnosno ispravama za potrebe provedbe natječa</w:t>
      </w:r>
      <w:r>
        <w:rPr>
          <w:rFonts w:ascii="Times New Roman" w:eastAsia="Times New Roman" w:hAnsi="Times New Roman" w:cs="Times New Roman"/>
          <w:sz w:val="24"/>
          <w:szCs w:val="24"/>
        </w:rPr>
        <w:t>jnog postupka sukladno važećim propisima o zaštiti osobnih podataka.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23" w14:textId="77777777" w:rsidR="009914A3" w:rsidRDefault="00AF4DD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Prijavom na natječaj kandidati su suglasni s objavom osobnih podataka (imena i prezimena) na internetskoj stranici Škole, u svrhu obavještavanja o tijeku i rezultatima natječaja.</w:t>
      </w:r>
    </w:p>
    <w:p w14:paraId="00000024" w14:textId="77777777" w:rsidR="009914A3" w:rsidRDefault="009914A3">
      <w:pPr>
        <w:spacing w:after="0" w:line="288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25" w14:textId="77777777" w:rsidR="009914A3" w:rsidRDefault="00AF4DD4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Prijave se podnose u roku od 8 dana od objave natječaja na adresu Škole: </w:t>
      </w:r>
    </w:p>
    <w:p w14:paraId="00000026" w14:textId="77777777" w:rsidR="009914A3" w:rsidRDefault="00AF4DD4">
      <w:pPr>
        <w:spacing w:after="20" w:line="288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Osnovna škola „Ljudevit Gaj“ Mihovljan </w:t>
      </w:r>
    </w:p>
    <w:p w14:paraId="00000027" w14:textId="77777777" w:rsidR="009914A3" w:rsidRDefault="00AF4DD4">
      <w:pPr>
        <w:spacing w:after="20" w:line="288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Mihovljan 49</w:t>
      </w:r>
    </w:p>
    <w:p w14:paraId="00000028" w14:textId="77777777" w:rsidR="009914A3" w:rsidRDefault="00AF4DD4">
      <w:pPr>
        <w:spacing w:after="20" w:line="288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49252 Mihovljan </w:t>
      </w:r>
    </w:p>
    <w:p w14:paraId="00000029" w14:textId="77777777" w:rsidR="009914A3" w:rsidRDefault="00AF4DD4">
      <w:pPr>
        <w:spacing w:after="20" w:line="288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 naznakom „Za natječaj“</w:t>
      </w:r>
    </w:p>
    <w:p w14:paraId="0000002A" w14:textId="77777777" w:rsidR="009914A3" w:rsidRDefault="009914A3">
      <w:pPr>
        <w:spacing w:after="0" w:line="288" w:lineRule="auto"/>
        <w:ind w:left="708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000002B" w14:textId="77777777" w:rsidR="009914A3" w:rsidRDefault="00AF4DD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ili putem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os-mihovljan@os-ljgaj-mihovljan.hr</w:t>
        </w:r>
      </w:hyperlink>
    </w:p>
    <w:p w14:paraId="0000002C" w14:textId="77777777" w:rsidR="009914A3" w:rsidRDefault="009914A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77777777" w:rsidR="009914A3" w:rsidRDefault="00AF4DD4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Nepotpune i nepravodobne prijave se neće razmatrati.</w:t>
      </w:r>
    </w:p>
    <w:p w14:paraId="0000002E" w14:textId="77777777" w:rsidR="009914A3" w:rsidRDefault="00AF4DD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Sukladno Zakonu o ravnopravnosti spolova na natječaj se mogu prijaviti osobe oba spola.</w:t>
      </w:r>
    </w:p>
    <w:p w14:paraId="0000002F" w14:textId="77777777" w:rsidR="009914A3" w:rsidRDefault="00AF4DD4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Izrazi koji se koriste u natječaju, a imaju rodno značenje, koriste se neutraln</w:t>
      </w:r>
      <w:r>
        <w:rPr>
          <w:rFonts w:ascii="Times New Roman" w:eastAsia="Times New Roman" w:hAnsi="Times New Roman" w:cs="Times New Roman"/>
          <w:sz w:val="24"/>
          <w:szCs w:val="24"/>
        </w:rPr>
        <w:t>o i odnose se jednako na muške i ženske osobe.</w:t>
      </w:r>
    </w:p>
    <w:p w14:paraId="00000030" w14:textId="77777777" w:rsidR="009914A3" w:rsidRDefault="009914A3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9914A3" w:rsidRDefault="00AF4DD4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Osoba koja se poziva na pravo prednosti pri zapošljavanju sukladno članku 102. Zakona o hrvatskim braniteljima iz Domovinskog rata i članovima njihovih obitelji (Narodne novine broj 121/17, 98/19, 84/21, 156/</w:t>
      </w:r>
      <w:r>
        <w:rPr>
          <w:rFonts w:ascii="Times New Roman" w:eastAsia="Times New Roman" w:hAnsi="Times New Roman" w:cs="Times New Roman"/>
          <w:sz w:val="24"/>
          <w:szCs w:val="24"/>
        </w:rPr>
        <w:t>23), članku 48. stavku 1.-3. Zakona o civilnim stradalnicima iz Domovinskog rata (Narodne novine broj 84/21), članku 48. f  Zakona o zaštiti vojnih i civilnih invalida rata (Narodne novine broj 33/92, 77/92, 27/93, 58/93, 2/94, 76/94, 108/95, 108/96, 82/01</w:t>
      </w:r>
      <w:r>
        <w:rPr>
          <w:rFonts w:ascii="Times New Roman" w:eastAsia="Times New Roman" w:hAnsi="Times New Roman" w:cs="Times New Roman"/>
          <w:sz w:val="24"/>
          <w:szCs w:val="24"/>
        </w:rPr>
        <w:t>, 103/03, 148/13 i 98/19), članku 9. Zakona o profesionalnoj rehabilitaciji i zapošljavanju osoba s invaliditetom (Narodne novine broj 157/13, 152/14, 39/18 i 32/20) dužna je u prijavi na javni natječaj pozvati se na to pravo i uz prijavu priložiti svu pro</w:t>
      </w:r>
      <w:r>
        <w:rPr>
          <w:rFonts w:ascii="Times New Roman" w:eastAsia="Times New Roman" w:hAnsi="Times New Roman" w:cs="Times New Roman"/>
          <w:sz w:val="24"/>
          <w:szCs w:val="24"/>
        </w:rPr>
        <w:t>pisanu dokumentaciju prema posebnom zakonu, a  ima prednost u odnosu na ostale kandidate samo pod jednakim uvjetima.</w:t>
      </w:r>
    </w:p>
    <w:p w14:paraId="00000032" w14:textId="77777777" w:rsidR="009914A3" w:rsidRDefault="00AF4DD4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Osoba koja se poziva  na pravo prednosti pri zapošljavanju u skladu s člankom 102.  Zakona o hrvatskim braniteljima iz Domovinskog rata i 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lanovima njihovih obitelji  uz prijavu na natječaj dužna je priložiti sve dokaze o ispunjavanju uvjeta iz natječaja i ovisno o kategoriji u koju ulazi sve potrebne dokaze (članak 103.st.1.Zakona) dostupne na poveznici Ministarstva hrvatskih branitelja: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za%20ostvarivanje%20prava%20prednosti%20pri%20zapo%C5%A1ljavanju-%20ZOHBDR%202021.pdf</w:t>
        </w:r>
      </w:hyperlink>
    </w:p>
    <w:p w14:paraId="00000033" w14:textId="77777777" w:rsidR="009914A3" w:rsidRDefault="00AF4DD4">
      <w:pPr>
        <w:spacing w:after="135" w:line="288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Osoba koja se poziva  na pravo prednosti pri zapošljavanju u skladu s člankom 48. Zakona o civilnim stradalnicima iz Domovinskog rata uz prijavu na natječaj dužna je pril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ožiti sve dokaze o ispunjavanju uvjeta iz natječaja te priložiti dokaze o ispunjavanju uvjeta za ostvarivanje prava prednosti pri zapošljavanju (čl.49.st.1. Zakona) dostupne na poveznici Ministarstva hrvatskih branitelja: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20za%20ostvarivanje%20prava%20prednosti%20pri%20zapo%C5%A1ljavanju-%20Zakon%20o%20civilnim%20stradalnicima%20iz%20DR.pdf</w:t>
        </w:r>
      </w:hyperlink>
    </w:p>
    <w:p w14:paraId="00000034" w14:textId="77777777" w:rsidR="009914A3" w:rsidRDefault="009914A3">
      <w:pPr>
        <w:spacing w:after="135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5" w14:textId="77777777" w:rsidR="009914A3" w:rsidRDefault="00AF4DD4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Testiranje kandidata</w:t>
      </w:r>
    </w:p>
    <w:p w14:paraId="00000036" w14:textId="77777777" w:rsidR="009914A3" w:rsidRDefault="00AF4DD4">
      <w:pPr>
        <w:spacing w:after="135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kandidate koji ispunjavaju formalne uvjete natječaja te čije prijave su pravodobne i potpune provest će se pro</w:t>
      </w:r>
      <w:r>
        <w:rPr>
          <w:rFonts w:ascii="Times New Roman" w:eastAsia="Times New Roman" w:hAnsi="Times New Roman" w:cs="Times New Roman"/>
          <w:sz w:val="24"/>
          <w:szCs w:val="24"/>
        </w:rPr>
        <w:t>vjera znanja i sposobnosti sukladno Pravilniku o načinu i postupku kojim se svim kandidatima za zapošljavanje osigurava jednaka dostupnost javnim službama pod jednakim uvjetima te vrednovanje kandidata prijavljenih na natječaju Osnovne škole „Ljudevit Gaj“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Mihovljan.</w:t>
      </w:r>
    </w:p>
    <w:p w14:paraId="00000037" w14:textId="77777777" w:rsidR="009914A3" w:rsidRDefault="00AF4DD4">
      <w:pPr>
        <w:spacing w:after="135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Pravni izvori te sadržaj i način testiranja za pripremu kandidata za testiranje bit će objavljeni na mrežnoj stranici Osnovne škole „Ljudevit Gaj“ Mihovljan istovremeno s objavom natječaja: 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http://os-ljudevit-gaj-mihovljan.skole.hr/natjecaji</w:t>
        </w:r>
      </w:hyperlink>
    </w:p>
    <w:p w14:paraId="00000038" w14:textId="77777777" w:rsidR="009914A3" w:rsidRDefault="00AF4DD4">
      <w:pPr>
        <w:spacing w:after="135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Vrijeme i mjesto održavanja testiranja te rok za objavu vremena i mjesta testiranja bit će objavljeni na web stranici Škole na poveznici: 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http://os-ljudevit-gaj-mihovljan.skole.hr/natjecaji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najmanje pet dana prije dana određenog za testiranje.</w:t>
      </w:r>
    </w:p>
    <w:p w14:paraId="00000039" w14:textId="77777777" w:rsidR="009914A3" w:rsidRDefault="00AF4DD4">
      <w:pPr>
        <w:spacing w:after="135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Rezultati natječaja bit će objavljeni u roku od 15 dana od dana davanja suglasnos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 školskog odbora ravnatelju za zapošljavanje odabranog kandidata. </w:t>
      </w:r>
    </w:p>
    <w:p w14:paraId="0000003A" w14:textId="77777777" w:rsidR="009914A3" w:rsidRDefault="00AF4DD4">
      <w:pPr>
        <w:spacing w:after="135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Rezultati natječaja bit će objavljeni na web stranici Škole na poveznici: 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http://os-ljudevit-gaj-mihovljan.skole.hr/natjecaji</w:t>
        </w:r>
      </w:hyperlink>
    </w:p>
    <w:p w14:paraId="0000003B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C" w14:textId="4F37CA52" w:rsidR="009914A3" w:rsidRDefault="00AF4DD4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nt98q9m4361n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Natječaj vrijedi od 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do 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 veljače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godine.</w:t>
      </w:r>
    </w:p>
    <w:p w14:paraId="0000003D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9914A3" w:rsidRDefault="00AF4DD4">
      <w:pPr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Ravnatelj:</w:t>
      </w:r>
    </w:p>
    <w:p w14:paraId="0000003F" w14:textId="77777777" w:rsidR="009914A3" w:rsidRDefault="00AF4DD4">
      <w:pPr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Vokas</w:t>
      </w:r>
      <w:proofErr w:type="spellEnd"/>
    </w:p>
    <w:p w14:paraId="00000040" w14:textId="77777777" w:rsidR="009914A3" w:rsidRDefault="00AF4DD4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                      </w:t>
      </w:r>
    </w:p>
    <w:p w14:paraId="00000041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2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4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5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6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8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9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A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B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C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D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E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F" w14:textId="77777777" w:rsidR="009914A3" w:rsidRDefault="009914A3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0" w14:textId="77777777" w:rsidR="009914A3" w:rsidRDefault="00AF4DD4">
      <w:pPr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DODATNI PODACI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VEZANI 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 RADNO MJESTO ZA KOJE SE RASPISUJE NATJEČAJ: STRUČNI SURADNIK KNJIŽNIČAR (M/Ž)</w:t>
      </w:r>
    </w:p>
    <w:p w14:paraId="00000051" w14:textId="77777777" w:rsidR="009914A3" w:rsidRDefault="009914A3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2" w14:textId="77777777" w:rsidR="009914A3" w:rsidRDefault="00AF4DD4">
      <w:pPr>
        <w:spacing w:before="135"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BROJ IZVRŠITELJA:</w:t>
      </w:r>
      <w:r>
        <w:rPr>
          <w:rFonts w:ascii="Times New Roman" w:eastAsia="Times New Roman" w:hAnsi="Times New Roman" w:cs="Times New Roman"/>
          <w:sz w:val="24"/>
          <w:szCs w:val="24"/>
        </w:rPr>
        <w:t> 1 izvršitelj</w:t>
      </w:r>
    </w:p>
    <w:p w14:paraId="00000053" w14:textId="77777777" w:rsidR="009914A3" w:rsidRDefault="00AF4DD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MJESTO RADA:</w:t>
      </w:r>
      <w:r>
        <w:rPr>
          <w:rFonts w:ascii="Times New Roman" w:eastAsia="Times New Roman" w:hAnsi="Times New Roman" w:cs="Times New Roman"/>
          <w:sz w:val="24"/>
          <w:szCs w:val="24"/>
        </w:rPr>
        <w:t> matična škola Mihovljan i područna škola Novi Golubovec</w:t>
      </w:r>
    </w:p>
    <w:p w14:paraId="00000054" w14:textId="77777777" w:rsidR="009914A3" w:rsidRDefault="00AF4DD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TJEDNO RADNO VRIJEME:</w:t>
      </w:r>
      <w:r>
        <w:rPr>
          <w:rFonts w:ascii="Times New Roman" w:eastAsia="Times New Roman" w:hAnsi="Times New Roman" w:cs="Times New Roman"/>
          <w:sz w:val="24"/>
          <w:szCs w:val="24"/>
        </w:rPr>
        <w:t> 40 sati tjedno</w:t>
      </w:r>
    </w:p>
    <w:p w14:paraId="00000055" w14:textId="77777777" w:rsidR="009914A3" w:rsidRDefault="00AF4DD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8n9c84h7smj4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TRAJANJE UGOVORA O RADU:</w:t>
      </w:r>
      <w:r>
        <w:rPr>
          <w:rFonts w:ascii="Times New Roman" w:eastAsia="Times New Roman" w:hAnsi="Times New Roman" w:cs="Times New Roman"/>
          <w:sz w:val="24"/>
          <w:szCs w:val="24"/>
        </w:rPr>
        <w:t> ugovor se sklapa na određeno, puno radno vrijeme, uz ugovoren probni rad</w:t>
      </w:r>
    </w:p>
    <w:p w14:paraId="00000056" w14:textId="77777777" w:rsidR="009914A3" w:rsidRDefault="009914A3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7" w14:textId="77777777" w:rsidR="009914A3" w:rsidRDefault="00AF4DD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TESTIRANJE KANDIDATA:</w:t>
      </w:r>
      <w:r>
        <w:rPr>
          <w:rFonts w:ascii="Times New Roman" w:eastAsia="Times New Roman" w:hAnsi="Times New Roman" w:cs="Times New Roman"/>
          <w:sz w:val="24"/>
          <w:szCs w:val="24"/>
        </w:rPr>
        <w:t> sukladno Pravilniku o načinu i postupku kojim se svim kandidatima za zapošljavanje osigurava jednaka dostupnost javnim službama pod jednakim uvjetima te vredno</w:t>
      </w:r>
      <w:r>
        <w:rPr>
          <w:rFonts w:ascii="Times New Roman" w:eastAsia="Times New Roman" w:hAnsi="Times New Roman" w:cs="Times New Roman"/>
          <w:sz w:val="24"/>
          <w:szCs w:val="24"/>
        </w:rPr>
        <w:t>vanje kandidata prijavljenih na natječaju Osnovne škole „Ljudevit Gaj“ Mihovljan (u daljnjem tekstu: Pravilnik), u Osnovnoj školi „Ljudevit Gaj“ Mihovljan provodi se testiranje kandidata prijavljenih na natječaj.</w:t>
      </w:r>
    </w:p>
    <w:p w14:paraId="00000058" w14:textId="77777777" w:rsidR="009914A3" w:rsidRDefault="009914A3">
      <w:pPr>
        <w:spacing w:after="0" w:line="312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59" w14:textId="77777777" w:rsidR="009914A3" w:rsidRDefault="00AF4DD4">
      <w:p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Komisija koju imenuje ravnatelj Škole obav</w:t>
      </w:r>
      <w:r>
        <w:rPr>
          <w:rFonts w:ascii="Times New Roman" w:eastAsia="Times New Roman" w:hAnsi="Times New Roman" w:cs="Times New Roman"/>
          <w:sz w:val="24"/>
          <w:szCs w:val="24"/>
        </w:rPr>
        <w:t>lja sljedeće poslove:</w:t>
      </w:r>
    </w:p>
    <w:p w14:paraId="0000005A" w14:textId="77777777" w:rsidR="009914A3" w:rsidRDefault="00AF4DD4">
      <w:pPr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provodi vrednovanje kandidata koje je uputilo nadležno upravno tijelo županije</w:t>
      </w:r>
    </w:p>
    <w:p w14:paraId="0000005B" w14:textId="77777777" w:rsidR="009914A3" w:rsidRDefault="00AF4DD4">
      <w:pPr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utvrđuje koje su prijave na natječaj pravodobne i potpune</w:t>
      </w:r>
    </w:p>
    <w:p w14:paraId="0000005C" w14:textId="77777777" w:rsidR="009914A3" w:rsidRDefault="00AF4DD4">
      <w:pPr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utvrđuje listu kandidata prijavljenih na  natječaj koji ispunjavaju formalne uvjete iz natječaja,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čije su prijave pravodobne i potpune i kandidate s te liste upućuje na testiranje </w:t>
      </w:r>
    </w:p>
    <w:p w14:paraId="0000005D" w14:textId="77777777" w:rsidR="009914A3" w:rsidRDefault="00AF4DD4">
      <w:pPr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provodi testiranje i razgovor  s kandidatima radi utvrđivanja njihovog znanja i sposobnosti,</w:t>
      </w:r>
    </w:p>
    <w:p w14:paraId="0000005E" w14:textId="77777777" w:rsidR="009914A3" w:rsidRDefault="00AF4DD4">
      <w:pPr>
        <w:numPr>
          <w:ilvl w:val="0"/>
          <w:numId w:val="2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utvrđuje rang-listu kandidata, s obzirom na rezultate provedenog testiranja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razgovora,</w:t>
      </w:r>
    </w:p>
    <w:p w14:paraId="0000005F" w14:textId="77777777" w:rsidR="009914A3" w:rsidRDefault="00AF4DD4">
      <w:pPr>
        <w:numPr>
          <w:ilvl w:val="0"/>
          <w:numId w:val="2"/>
        </w:numPr>
        <w:spacing w:after="144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ravnatelju podnosi izvješće o provedenom postupku, uz koje prilaže rang-listu kandidata</w:t>
      </w:r>
    </w:p>
    <w:p w14:paraId="00000060" w14:textId="77777777" w:rsidR="009914A3" w:rsidRDefault="00AF4D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44"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Sadržaj obveznog testiranja</w:t>
      </w:r>
    </w:p>
    <w:p w14:paraId="00000061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00000062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Obvezno testiranje obuhvaća opći dio, posebni dio i razgovor (intervju).</w:t>
      </w:r>
    </w:p>
    <w:p w14:paraId="00000063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Opći dio obveznog testiranja obuhvaća znanja iz osnovnog zakonskog propisa koji regulira osnovnoškolsko i srednjoškolsko obrazovanje.</w:t>
      </w:r>
    </w:p>
    <w:p w14:paraId="00000064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Posebni dio obveznog  testiranja obuhvaća znanja iz poznavanja propisa koji se odnose na školovanje učenika s teškoćama 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postupak ocjenjivanja učenika.</w:t>
      </w:r>
    </w:p>
    <w:p w14:paraId="00000065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Opći i posebni dio obveznog testiranja provodi se pisanim testom.</w:t>
      </w:r>
    </w:p>
    <w:p w14:paraId="00000066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0000067" w14:textId="77777777" w:rsidR="009914A3" w:rsidRDefault="00AF4D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Pristupanje testiranju</w:t>
      </w:r>
    </w:p>
    <w:p w14:paraId="00000068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00000069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Testiranju mogu pristupiti kandidati s liste kandidata.</w:t>
      </w:r>
    </w:p>
    <w:p w14:paraId="0000006A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 koji nije pristupio testiranju više se ne smatra kandidatom u postupku.</w:t>
      </w:r>
    </w:p>
    <w:p w14:paraId="0000006B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prvu fazu testiranja (opći i posebni dio) upućuju se svi kandidati.</w:t>
      </w:r>
    </w:p>
    <w:p w14:paraId="0000006C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drugu fazu testiranja (razgovor) upućuju se kandidati koji su ostvarili najbolje rezultate u prvoj fazi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testiranja, i to 15 kandidata za svako radno mjesto, a ako se za radno mjesto traži veći broj izvršitelja, taj se broj povećava za broj traženih izvršitelja. Ako je u prvoj fazi testiranja zadovoljilo manje od 15 kandidata, u drugu fazu postupka pozvat će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svi kandidati koji su zadovoljili u prvoj fazi testiranja.</w:t>
      </w:r>
    </w:p>
    <w:p w14:paraId="0000006D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Svi kandidati koji dijele 15. mjesto u prvoj fazi testiranja pozvat će se u drugu fazu testiranja.</w:t>
      </w:r>
    </w:p>
    <w:p w14:paraId="0000006E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000006F" w14:textId="77777777" w:rsidR="009914A3" w:rsidRDefault="00AF4D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Način testiranja</w:t>
      </w:r>
    </w:p>
    <w:p w14:paraId="00000070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00000071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Opći i posebni dio obveznog testiranja testiranje provodi se pisanim testom.</w:t>
      </w:r>
    </w:p>
    <w:p w14:paraId="00000072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Kandidatu koji je osoba s invaliditetom Škola je  obvezna  u postupku testiranja osigurati odgovarajuću razumnu prilagodbu ako je kandidat u prijavi na natječaj naveo potrebu za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dgovarajućom prilagodbom.</w:t>
      </w:r>
    </w:p>
    <w:p w14:paraId="00000073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0000074" w14:textId="77777777" w:rsidR="009914A3" w:rsidRDefault="00AF4D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Sadržaj i rezultati testiranja</w:t>
      </w:r>
    </w:p>
    <w:p w14:paraId="00000075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00000076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Sadržaj testiranja propisan je odredbama članka 4. Pravilnika.</w:t>
      </w:r>
    </w:p>
    <w:p w14:paraId="00000077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Svaki dio testiranja vrednuje se bodovima od 0 do 10. </w:t>
      </w:r>
    </w:p>
    <w:p w14:paraId="00000078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Bodovi se mogu utvrditi decimalnim brojem, najviše na dvije decimale.</w:t>
      </w:r>
    </w:p>
    <w:p w14:paraId="00000079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Smatra se da je kandidat zadovoljio na testiranju, ako je za svaki dio testiranja dobio najmanje 5 bodova.</w:t>
      </w:r>
    </w:p>
    <w:p w14:paraId="0000007A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 koji ne zadovolji na provedenom testiranju, odnosno dijelu testiranja, ne može sudjelovati u daljnjem postupku.</w:t>
      </w:r>
    </w:p>
    <w:p w14:paraId="0000007B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000007C" w14:textId="77777777" w:rsidR="009914A3" w:rsidRDefault="00AF4D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Razgovor (intervju)</w:t>
      </w:r>
    </w:p>
    <w:p w14:paraId="0000007D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0000007E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razgovor se pozivaju kandidati koji su zadovoljili na testiranju sukladno članku 7. Pravilnika.</w:t>
      </w:r>
    </w:p>
    <w:p w14:paraId="0000007F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Razgovor s kandidatom obavlja Komisija i ravnatelj Škole.</w:t>
      </w:r>
    </w:p>
    <w:p w14:paraId="00000080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Razgovorom se utvrđuju sposobnosti, vještine, interesi, profesionalni ciljevi i motivacija kandidat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za rad u Školi.</w:t>
      </w:r>
    </w:p>
    <w:p w14:paraId="00000081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Rezultati razgovora vrednuju se bodovima od 0 do 10. </w:t>
      </w:r>
    </w:p>
    <w:p w14:paraId="00000082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vrednovanju razgovora ravnopravno s članovima Komisije sudjeluje ravnatelj Škole.</w:t>
      </w:r>
    </w:p>
    <w:p w14:paraId="00000083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Smatra se da je kandidat zadovoljio na razgovoru ako je dobio najmanje 5 bodova.</w:t>
      </w:r>
    </w:p>
    <w:p w14:paraId="00000084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0000085" w14:textId="77777777" w:rsidR="009914A3" w:rsidRDefault="00AF4D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Rang-lista</w:t>
      </w:r>
    </w:p>
    <w:p w14:paraId="00000086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00000087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Nakon provedenog razgovora Komisija utvrđuje rang-listu kandidata prema ukupnom broju bodova ostvarenih na testiranju i razgovoru.</w:t>
      </w:r>
    </w:p>
    <w:p w14:paraId="00000088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0000089" w14:textId="77777777" w:rsidR="009914A3" w:rsidRDefault="00AF4D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Izvješće o provedenom postupku</w:t>
      </w:r>
    </w:p>
    <w:p w14:paraId="0000008A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0000008B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Komisija dostavlja ravnatelju izvješće o provedenom postupku, koje potpisuju svi članovi Komisije.</w:t>
      </w:r>
    </w:p>
    <w:p w14:paraId="0000008C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 izvješće se prilaže rang-lista kandidata iz članka 11. Pravilnika.</w:t>
      </w:r>
    </w:p>
    <w:p w14:paraId="0000008D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000008E" w14:textId="77777777" w:rsidR="009914A3" w:rsidRDefault="00AF4D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Odlučivanje o kandidatu za kojeg se traži suglasnost školskog odbora</w:t>
      </w:r>
    </w:p>
    <w:p w14:paraId="0000008F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00000090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Odluku o kandidatu za kojeg se traži prethodna suglasnost školskog odbora donosi ravnatelj Škole na temelju rang - liste kandidata iz članka 11. Pravilnika.</w:t>
      </w:r>
    </w:p>
    <w:p w14:paraId="00000091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44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Ravnatelj može odabrati kandidata koji nije prvi na rang listi iz članka 11. ovog Pravilnika uz pisano obrazloženje o razlozima zašto nije odabran najbolje rangirani kandidat.</w:t>
      </w:r>
    </w:p>
    <w:p w14:paraId="00000092" w14:textId="77777777" w:rsidR="009914A3" w:rsidRDefault="009914A3">
      <w:pPr>
        <w:spacing w:before="144" w:after="144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3" w14:textId="77777777" w:rsidR="009914A3" w:rsidRDefault="009914A3">
      <w:pPr>
        <w:spacing w:before="144" w:after="144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94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before="144" w:after="0" w:line="312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0000095" w14:textId="77777777" w:rsidR="009914A3" w:rsidRDefault="00AF4D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Način izvješćivanja kandidata prijavljenih na natječaj</w:t>
      </w:r>
    </w:p>
    <w:p w14:paraId="00000096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00000097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Svi kandidati prijavljeni na natječaj izvješćuju se o rezultatima natječaja putem obavijesti na mrežnim stranicama Škole  u zakonom propisanom roku.</w:t>
      </w:r>
    </w:p>
    <w:p w14:paraId="00000098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0000099" w14:textId="77777777" w:rsidR="009914A3" w:rsidRDefault="00AF4D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Postupak vrednovanja kandidata koje je uputilo nadležno upravno tijelo županije</w:t>
      </w:r>
    </w:p>
    <w:p w14:paraId="0000009A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0000009B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postupak vrednovanja kandidata koje je uputilo nadležno upravno tijelo županije primjenjuju se odredbe  Pravilnika.</w:t>
      </w:r>
    </w:p>
    <w:p w14:paraId="0000009C" w14:textId="77777777" w:rsidR="009914A3" w:rsidRDefault="00AF4D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postupku vrednovanja kandidata koje je uputilo nadležno upravno tijelo županije, Komisija za provođenje natječaja objavljuje pravne izv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ore za pripremu kandidata za testiranje na mrežnim stranicama školske ustanove najmanje osam dana prije termina predviđenog za testiranje.</w:t>
      </w:r>
    </w:p>
    <w:p w14:paraId="0000009D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000009E" w14:textId="77777777" w:rsidR="009914A3" w:rsidRDefault="00AF4D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Pravni i drugi izvori za pripremu kandidata za testiranje Provjera znanja, sposobnosti i vještina bitnih za obavljanje poslova radnog mjesta na koje se prima</w:t>
      </w:r>
    </w:p>
    <w:p w14:paraId="0000009F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14:paraId="000000A0" w14:textId="77777777" w:rsidR="009914A3" w:rsidRDefault="00AF4D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Pitanja kojima se testiraju posebna znanja, sposobnosti i vještine bitne za obavljanje poslova radnog mjesta temelje se na sljedećim izvorima:</w:t>
      </w:r>
    </w:p>
    <w:p w14:paraId="000000A1" w14:textId="77777777" w:rsidR="009914A3" w:rsidRDefault="00AF4DD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Zakon o odgoju i obrazovanju u osnovnoj i srednjoj školi (Narodne novine broj 87/08, 86/09, 92/10,105/10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90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/11, 16/12, 86/12, 126/12. -pročišćeni tekst, 94/13, 152/14, 7/17, 68/18, 98/19, 64/20, 151/22, 156/23),</w:t>
      </w:r>
    </w:p>
    <w:p w14:paraId="000000A2" w14:textId="77777777" w:rsidR="009914A3" w:rsidRDefault="00AF4DD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Pravilnik o osnovnoškolskom i srednjoškolskom odgoju i obrazovanju učenika s teškoćama u razvoju (Narodne novine broj  24/15),</w:t>
      </w:r>
    </w:p>
    <w:p w14:paraId="000000A3" w14:textId="77777777" w:rsidR="009914A3" w:rsidRDefault="00AF4DD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Pravilnik o načinima, 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stupcima i elementima vrednovanja učenika u osnovnoj i srednjoj školi (Narodne novine broj 112/10, 82/19, 43/20, 100/21) </w:t>
      </w:r>
    </w:p>
    <w:p w14:paraId="000000A4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A5" w14:textId="77777777" w:rsidR="009914A3" w:rsidRDefault="009914A3">
      <w:pPr>
        <w:pBdr>
          <w:top w:val="nil"/>
          <w:left w:val="nil"/>
          <w:bottom w:val="nil"/>
          <w:right w:val="nil"/>
          <w:between w:val="nil"/>
        </w:pBdr>
        <w:spacing w:after="144" w:line="312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A6" w14:textId="77777777" w:rsidR="009914A3" w:rsidRDefault="00AF4DD4">
      <w:pPr>
        <w:spacing w:before="144" w:after="0" w:line="31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Ravnatelj:</w:t>
      </w:r>
    </w:p>
    <w:p w14:paraId="000000A7" w14:textId="77777777" w:rsidR="009914A3" w:rsidRDefault="00AF4DD4">
      <w:pPr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Vokas</w:t>
      </w:r>
      <w:proofErr w:type="spellEnd"/>
    </w:p>
    <w:p w14:paraId="000000A8" w14:textId="77777777" w:rsidR="009914A3" w:rsidRDefault="009914A3">
      <w:pPr>
        <w:spacing w:before="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9914A3">
      <w:pgSz w:w="11906" w:h="16838"/>
      <w:pgMar w:top="737" w:right="1247" w:bottom="624" w:left="1247" w:header="709" w:footer="22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79A2"/>
    <w:multiLevelType w:val="multilevel"/>
    <w:tmpl w:val="2BA4A586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DE30B2"/>
    <w:multiLevelType w:val="multilevel"/>
    <w:tmpl w:val="CD2825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62EC9"/>
    <w:multiLevelType w:val="hybridMultilevel"/>
    <w:tmpl w:val="1DCA0DD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F15B24"/>
    <w:multiLevelType w:val="multilevel"/>
    <w:tmpl w:val="98883BA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82E5E78"/>
    <w:multiLevelType w:val="multilevel"/>
    <w:tmpl w:val="DB52837E"/>
    <w:lvl w:ilvl="0">
      <w:numFmt w:val="bullet"/>
      <w:lvlText w:val="-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EC64E8B"/>
    <w:multiLevelType w:val="multilevel"/>
    <w:tmpl w:val="58F87D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56C0F01"/>
    <w:multiLevelType w:val="multilevel"/>
    <w:tmpl w:val="B27A9DA4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5F906C3"/>
    <w:multiLevelType w:val="multilevel"/>
    <w:tmpl w:val="196C829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7E81ED0"/>
    <w:multiLevelType w:val="multilevel"/>
    <w:tmpl w:val="6BBA3D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71A736F"/>
    <w:multiLevelType w:val="multilevel"/>
    <w:tmpl w:val="764EFF88"/>
    <w:lvl w:ilvl="0">
      <w:numFmt w:val="bullet"/>
      <w:lvlText w:val="-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9914A3"/>
    <w:rsid w:val="009914A3"/>
    <w:rsid w:val="00A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01026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102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13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3314"/>
  </w:style>
  <w:style w:type="paragraph" w:styleId="Podnoje">
    <w:name w:val="footer"/>
    <w:basedOn w:val="Normal"/>
    <w:link w:val="PodnojeChar"/>
    <w:uiPriority w:val="99"/>
    <w:unhideWhenUsed/>
    <w:rsid w:val="00613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3314"/>
  </w:style>
  <w:style w:type="paragraph" w:styleId="Tekstbalonia">
    <w:name w:val="Balloon Text"/>
    <w:basedOn w:val="Normal"/>
    <w:link w:val="TekstbaloniaChar"/>
    <w:uiPriority w:val="99"/>
    <w:semiHidden/>
    <w:unhideWhenUsed/>
    <w:rsid w:val="0074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CFE"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Odlomakpopisa">
    <w:name w:val="List Paragraph"/>
    <w:basedOn w:val="Normal"/>
    <w:uiPriority w:val="34"/>
    <w:qFormat/>
    <w:rsid w:val="0001026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102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13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3314"/>
  </w:style>
  <w:style w:type="paragraph" w:styleId="Podnoje">
    <w:name w:val="footer"/>
    <w:basedOn w:val="Normal"/>
    <w:link w:val="PodnojeChar"/>
    <w:uiPriority w:val="99"/>
    <w:unhideWhenUsed/>
    <w:rsid w:val="00613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3314"/>
  </w:style>
  <w:style w:type="paragraph" w:styleId="Tekstbalonia">
    <w:name w:val="Balloon Text"/>
    <w:basedOn w:val="Normal"/>
    <w:link w:val="TekstbaloniaChar"/>
    <w:uiPriority w:val="99"/>
    <w:semiHidden/>
    <w:unhideWhenUsed/>
    <w:rsid w:val="0074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6CFE"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s-mihovljan@os-ljgaj-mihovljan.hr" TargetMode="External"/><Relationship Id="rId12" Type="http://schemas.openxmlformats.org/officeDocument/2006/relationships/hyperlink" Target="http://os-ljudevit-gaj-mihovljan.skole.hr/natjecaj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s-ljudevit-gaj-mihovljan.skole.hr/natjecaji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os-ljudevit-gaj-mihovljan.skole.hr/natjecaj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SeOxdS7TOVrk6PhaAVBaVj0CGg==">CgMxLjAyDmgubnQ5OHE5bTQzNjFuMg5oLjhuOWM4NGg3c21qNDgAciExU0hYMTRyUEVvcFhicFFfdkZfTUR1SUFkRllGYUc0LWk=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1988</Words>
  <Characters>11334</Characters>
  <Application>Microsoft Office Word</Application>
  <DocSecurity>0</DocSecurity>
  <Lines>94</Lines>
  <Paragraphs>26</Paragraphs>
  <ScaleCrop>false</ScaleCrop>
  <Company/>
  <LinksUpToDate>false</LinksUpToDate>
  <CharactersWithSpaces>13296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2025-08-14T08:06:00Z</dcterms:created>
  <dcterms:modified xsi:type="dcterms:W3CDTF">2026-02-05T08:54:00Z</dcterms:modified>
</cp:coreProperties>
</file>