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2" w:rsidRDefault="000B4EBD">
      <w:r>
        <w:t>OSNOVNA ŠKOLA „LJUDEVIT GAJ“</w:t>
      </w:r>
    </w:p>
    <w:p w:rsidR="000B4EBD" w:rsidRDefault="000B4EBD">
      <w:r>
        <w:t xml:space="preserve">             M I H O V L J A N</w:t>
      </w:r>
    </w:p>
    <w:p w:rsidR="000B4EBD" w:rsidRDefault="000B4EBD" w:rsidP="000B4EBD"/>
    <w:p w:rsidR="008215A9" w:rsidRDefault="008215A9" w:rsidP="000B4EBD"/>
    <w:p w:rsidR="008215A9" w:rsidRDefault="008215A9" w:rsidP="000B4EBD"/>
    <w:p w:rsidR="000B4EBD" w:rsidRDefault="000B4EBD" w:rsidP="000B4EBD">
      <w:pPr>
        <w:tabs>
          <w:tab w:val="left" w:pos="1845"/>
        </w:tabs>
      </w:pPr>
      <w:r>
        <w:tab/>
      </w:r>
      <w:r w:rsidR="00263578">
        <w:t>I</w:t>
      </w:r>
      <w:r>
        <w:t xml:space="preserve">I </w:t>
      </w:r>
      <w:r w:rsidR="008215A9">
        <w:t xml:space="preserve"> </w:t>
      </w:r>
      <w:r>
        <w:t>IZMJENE  FINANCIJSKOG PLANA ZA 202</w:t>
      </w:r>
      <w:r w:rsidR="00932388">
        <w:t>3</w:t>
      </w:r>
      <w:r>
        <w:t>. GODINU</w:t>
      </w:r>
    </w:p>
    <w:p w:rsidR="000B4EBD" w:rsidRDefault="000B4EBD" w:rsidP="000B4EBD">
      <w:pPr>
        <w:tabs>
          <w:tab w:val="left" w:pos="2790"/>
        </w:tabs>
      </w:pPr>
      <w:r>
        <w:tab/>
      </w:r>
      <w:r w:rsidR="00263578">
        <w:t xml:space="preserve">       </w:t>
      </w:r>
      <w:r>
        <w:t>OBRAZLOŽENJE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0B4EBD">
      <w:pPr>
        <w:tabs>
          <w:tab w:val="left" w:pos="2790"/>
        </w:tabs>
      </w:pPr>
    </w:p>
    <w:p w:rsidR="000B4EBD" w:rsidRDefault="00263578" w:rsidP="000B4EBD">
      <w:pPr>
        <w:tabs>
          <w:tab w:val="left" w:pos="2790"/>
        </w:tabs>
      </w:pPr>
      <w:r>
        <w:t>I</w:t>
      </w:r>
      <w:r w:rsidR="000B4EBD">
        <w:t>I izmjenama financijskog plana za 20</w:t>
      </w:r>
      <w:r w:rsidR="00F93BC2">
        <w:t>2</w:t>
      </w:r>
      <w:r w:rsidR="00932388">
        <w:t>3</w:t>
      </w:r>
      <w:r w:rsidR="000B4EBD">
        <w:t>. godinu financijski plan se</w:t>
      </w:r>
      <w:r w:rsidR="009A0141">
        <w:t xml:space="preserve"> u odnosu</w:t>
      </w:r>
      <w:r w:rsidR="00932388">
        <w:t xml:space="preserve"> I izmjene smanjuje za </w:t>
      </w:r>
      <w:r w:rsidR="000B4EBD">
        <w:t xml:space="preserve"> ukupno </w:t>
      </w:r>
      <w:r w:rsidR="00F93BC2">
        <w:t xml:space="preserve"> </w:t>
      </w:r>
      <w:r w:rsidR="00140DE2">
        <w:t>-3.014,00 eura</w:t>
      </w:r>
      <w:r w:rsidR="000B4EBD">
        <w:t xml:space="preserve"> i to prema izvorima financiranja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B01400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Decentralizirana sredstva ( u odnosu na </w:t>
      </w:r>
      <w:r w:rsidR="00140DE2">
        <w:t xml:space="preserve">I izmjene </w:t>
      </w:r>
      <w:r w:rsidRPr="008C6546">
        <w:rPr>
          <w:i/>
        </w:rPr>
        <w:t xml:space="preserve"> </w:t>
      </w:r>
      <w:r w:rsidR="00A34447" w:rsidRPr="00A34447">
        <w:rPr>
          <w:b/>
          <w:i/>
        </w:rPr>
        <w:t>SMANJENJE</w:t>
      </w:r>
      <w:r>
        <w:t xml:space="preserve"> u iznosu </w:t>
      </w:r>
      <w:r w:rsidRPr="00A34447">
        <w:rPr>
          <w:b/>
        </w:rPr>
        <w:t>od</w:t>
      </w:r>
      <w:r w:rsidR="00A34447" w:rsidRPr="00A34447">
        <w:rPr>
          <w:b/>
        </w:rPr>
        <w:t xml:space="preserve">   -</w:t>
      </w:r>
      <w:r w:rsidRPr="00067407">
        <w:rPr>
          <w:b/>
        </w:rPr>
        <w:t xml:space="preserve"> </w:t>
      </w:r>
      <w:r w:rsidR="00140DE2">
        <w:rPr>
          <w:b/>
        </w:rPr>
        <w:t>2.649,00 eura</w:t>
      </w:r>
      <w:r w:rsidR="00A34447">
        <w:rPr>
          <w:b/>
        </w:rPr>
        <w:t xml:space="preserve"> </w:t>
      </w:r>
      <w:r>
        <w:t>prema Odluci o kriterijima, mjerilima i načinu financiranja dec</w:t>
      </w:r>
      <w:r w:rsidR="00140DE2">
        <w:t xml:space="preserve">entraliziranih </w:t>
      </w:r>
      <w:r w:rsidR="005D1D13">
        <w:t>fu</w:t>
      </w:r>
      <w:r>
        <w:t>nkcija</w:t>
      </w:r>
      <w:r w:rsidR="00A34447">
        <w:t>)</w:t>
      </w:r>
    </w:p>
    <w:p w:rsidR="000B4EBD" w:rsidRDefault="000B4EBD" w:rsidP="000B4EBD">
      <w:pPr>
        <w:tabs>
          <w:tab w:val="left" w:pos="2790"/>
        </w:tabs>
      </w:pPr>
    </w:p>
    <w:p w:rsidR="000B4EBD" w:rsidRPr="007E01FA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Dopunska sredstva KZŽ ( u odnosu </w:t>
      </w:r>
      <w:r w:rsidR="009A0141">
        <w:t>n</w:t>
      </w:r>
      <w:r>
        <w:t>a</w:t>
      </w:r>
      <w:r w:rsidR="00140DE2">
        <w:t xml:space="preserve"> I izmjene</w:t>
      </w:r>
      <w:r>
        <w:t xml:space="preserve"> </w:t>
      </w:r>
      <w:r w:rsidR="00C97ACC">
        <w:t xml:space="preserve"> </w:t>
      </w:r>
      <w:r w:rsidR="00C97ACC" w:rsidRPr="00C97ACC">
        <w:rPr>
          <w:b/>
        </w:rPr>
        <w:t>POVEĆANJE</w:t>
      </w:r>
      <w:r w:rsidR="008C6546">
        <w:t xml:space="preserve"> </w:t>
      </w:r>
      <w:r>
        <w:t xml:space="preserve"> u iznosu od</w:t>
      </w:r>
      <w:r w:rsidR="00C97ACC">
        <w:t xml:space="preserve">   </w:t>
      </w:r>
      <w:r>
        <w:t xml:space="preserve"> </w:t>
      </w:r>
      <w:r w:rsidR="007E01FA">
        <w:t xml:space="preserve"> </w:t>
      </w:r>
      <w:r w:rsidR="00140DE2" w:rsidRPr="00140DE2">
        <w:rPr>
          <w:b/>
        </w:rPr>
        <w:t>20.450,00 eura</w:t>
      </w:r>
      <w:r w:rsidR="00C97ACC">
        <w:t xml:space="preserve"> </w:t>
      </w:r>
    </w:p>
    <w:p w:rsidR="000B4EBD" w:rsidRDefault="00140DE2" w:rsidP="000B4EBD">
      <w:pPr>
        <w:pStyle w:val="Odlomakpopisa"/>
      </w:pPr>
      <w:r>
        <w:t xml:space="preserve">(budući da su u razdoblju I-VI 2023. godine utrošena sva sredstva za MFR iz izvora decentralizirana sredstva, Županija  financiranje MFR nastavlja iz vlastitih izvornih  sredstava)  </w:t>
      </w:r>
    </w:p>
    <w:p w:rsidR="008C6546" w:rsidRDefault="008C6546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0B4EBD" w:rsidRPr="00140DE2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  <w:rPr>
          <w:b/>
        </w:rPr>
      </w:pPr>
      <w:r>
        <w:t xml:space="preserve">Vlastiti prihodi (u odnosu na </w:t>
      </w:r>
      <w:r w:rsidR="00140DE2">
        <w:t xml:space="preserve">I izmjene </w:t>
      </w:r>
      <w:r w:rsidR="00140DE2" w:rsidRPr="00140DE2">
        <w:rPr>
          <w:b/>
        </w:rPr>
        <w:t>SMANJENJE</w:t>
      </w:r>
      <w:r w:rsidR="00140DE2" w:rsidRPr="00140DE2">
        <w:t xml:space="preserve">  u iznosu od</w:t>
      </w:r>
      <w:r w:rsidR="00140DE2">
        <w:rPr>
          <w:b/>
        </w:rPr>
        <w:t xml:space="preserve">     -552,00 eura</w:t>
      </w:r>
    </w:p>
    <w:p w:rsidR="000B4EBD" w:rsidRDefault="000B4EBD" w:rsidP="000B4EBD">
      <w:pPr>
        <w:pStyle w:val="Odlomakpopisa"/>
      </w:pPr>
    </w:p>
    <w:p w:rsidR="00D42D48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za posebne namjene </w:t>
      </w:r>
      <w:r w:rsidR="00D42D48">
        <w:t xml:space="preserve">( u odnosu na </w:t>
      </w:r>
      <w:r w:rsidR="00140DE2">
        <w:t xml:space="preserve">I izmjene </w:t>
      </w:r>
      <w:r w:rsidR="009A0141">
        <w:t xml:space="preserve"> </w:t>
      </w:r>
      <w:r w:rsidR="00C97ACC" w:rsidRPr="00C97ACC">
        <w:rPr>
          <w:b/>
        </w:rPr>
        <w:t>POVEĆANJE</w:t>
      </w:r>
      <w:r w:rsidR="00C97ACC">
        <w:t xml:space="preserve"> </w:t>
      </w:r>
      <w:r w:rsidR="00D73C4C">
        <w:t xml:space="preserve">u iznosu </w:t>
      </w:r>
      <w:r w:rsidR="00D73C4C" w:rsidRPr="007E01FA">
        <w:rPr>
          <w:b/>
        </w:rPr>
        <w:t xml:space="preserve">od  </w:t>
      </w:r>
      <w:r w:rsidR="00140DE2">
        <w:rPr>
          <w:b/>
        </w:rPr>
        <w:t>7.660,00 eura</w:t>
      </w:r>
      <w:r w:rsidR="00D42D48">
        <w:t xml:space="preserve"> </w:t>
      </w:r>
      <w:r w:rsidR="00140DE2">
        <w:t xml:space="preserve">(  planirana </w:t>
      </w:r>
      <w:proofErr w:type="spellStart"/>
      <w:r w:rsidR="00140DE2">
        <w:t>izvanučionička</w:t>
      </w:r>
      <w:proofErr w:type="spellEnd"/>
      <w:r w:rsidR="00140DE2">
        <w:t xml:space="preserve"> nastava u novoj školskoj godini)</w:t>
      </w:r>
    </w:p>
    <w:p w:rsidR="00D42D48" w:rsidRDefault="00D42D48" w:rsidP="00D42D48">
      <w:pPr>
        <w:pStyle w:val="Odlomakpopisa"/>
      </w:pPr>
    </w:p>
    <w:p w:rsidR="000B4EBD" w:rsidRDefault="00D42D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Državnog proračuna ( u odnosu na </w:t>
      </w:r>
      <w:r w:rsidR="00140DE2">
        <w:t xml:space="preserve">I izmjene </w:t>
      </w:r>
      <w:r w:rsidR="003C7948">
        <w:t xml:space="preserve"> ukupno </w:t>
      </w:r>
      <w:r w:rsidR="003C7948" w:rsidRPr="003C7948">
        <w:rPr>
          <w:b/>
        </w:rPr>
        <w:t>SMANJENJE</w:t>
      </w:r>
      <w:r w:rsidR="00C97ACC">
        <w:t xml:space="preserve"> </w:t>
      </w:r>
      <w:r>
        <w:t xml:space="preserve"> </w:t>
      </w:r>
      <w:r w:rsidR="00C97ACC">
        <w:t>u iznosu od</w:t>
      </w:r>
      <w:r>
        <w:t xml:space="preserve"> </w:t>
      </w:r>
      <w:r w:rsidR="003C7948">
        <w:t xml:space="preserve">         </w:t>
      </w:r>
      <w:r w:rsidR="003C7948" w:rsidRPr="003C7948">
        <w:rPr>
          <w:b/>
        </w:rPr>
        <w:t>-27.923 eura</w:t>
      </w:r>
      <w:r w:rsidR="000B4EBD">
        <w:t xml:space="preserve"> </w:t>
      </w:r>
      <w:r w:rsidR="003C7948">
        <w:t>i to:</w:t>
      </w:r>
    </w:p>
    <w:p w:rsidR="003C7948" w:rsidRDefault="003C7948" w:rsidP="003C7948">
      <w:pPr>
        <w:pStyle w:val="Odlomakpopisa"/>
      </w:pPr>
    </w:p>
    <w:p w:rsidR="003C7948" w:rsidRDefault="003C79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>Ministarstvo znanosti i obrazovanja- povećanje u odnosu na I izmjene u iznosu od   30.187,00 eura (plaće i naknade za zaposlene)</w:t>
      </w:r>
    </w:p>
    <w:p w:rsidR="00D42D48" w:rsidRDefault="00D42D48" w:rsidP="00D42D48">
      <w:pPr>
        <w:pStyle w:val="Odlomakpopisa"/>
      </w:pPr>
    </w:p>
    <w:p w:rsidR="00D42D48" w:rsidRDefault="00D42D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Općinskih proračuna </w:t>
      </w:r>
      <w:r w:rsidR="003C7948">
        <w:t>-</w:t>
      </w:r>
      <w:r>
        <w:t xml:space="preserve"> u odnosu na </w:t>
      </w:r>
      <w:r w:rsidR="003C7948">
        <w:t xml:space="preserve">I izmjene </w:t>
      </w:r>
      <w:r w:rsidR="008215A9">
        <w:t xml:space="preserve"> </w:t>
      </w:r>
      <w:r w:rsidR="003C7948">
        <w:t xml:space="preserve">smanjenje </w:t>
      </w:r>
      <w:r w:rsidR="00C97ACC">
        <w:t>u iznosu od</w:t>
      </w:r>
      <w:r w:rsidR="008215A9">
        <w:t xml:space="preserve"> </w:t>
      </w:r>
      <w:r w:rsidR="00C97ACC" w:rsidRPr="003C7948">
        <w:t xml:space="preserve">– </w:t>
      </w:r>
      <w:r w:rsidR="003C7948" w:rsidRPr="003C7948">
        <w:t>1.860,00</w:t>
      </w:r>
      <w:r w:rsidR="003C7948">
        <w:rPr>
          <w:b/>
        </w:rPr>
        <w:t xml:space="preserve"> </w:t>
      </w:r>
      <w:r w:rsidR="003C7948" w:rsidRPr="003C7948">
        <w:t>eura</w:t>
      </w:r>
      <w:r w:rsidR="003C7948">
        <w:t>- Općine više ne financiraju prehranu socijalno ugroženih učenika, jer se za sve učenike prehrana financira iz državnog proračuna</w:t>
      </w:r>
      <w:r>
        <w:t>)</w:t>
      </w:r>
      <w:r w:rsidR="008215A9">
        <w:t xml:space="preserve"> </w:t>
      </w:r>
    </w:p>
    <w:p w:rsidR="003C7948" w:rsidRDefault="003C7948" w:rsidP="003C7948">
      <w:pPr>
        <w:pStyle w:val="Odlomakpopisa"/>
      </w:pPr>
    </w:p>
    <w:p w:rsidR="003C7948" w:rsidRDefault="003C79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>Ministarstvo – prijenos EU smanjenje  u odnosu na I izmjene u iznosu od -56.250,00 eura (nije realizirano)</w:t>
      </w:r>
    </w:p>
    <w:p w:rsidR="008215A9" w:rsidRDefault="008215A9" w:rsidP="008215A9">
      <w:pPr>
        <w:pStyle w:val="Odlomakpopisa"/>
      </w:pPr>
    </w:p>
    <w:p w:rsidR="003C7948" w:rsidRDefault="009A0141" w:rsidP="0056756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Donacije ( </w:t>
      </w:r>
      <w:r w:rsidR="00C97ACC">
        <w:t xml:space="preserve">u odnosu na </w:t>
      </w:r>
      <w:r w:rsidR="003C7948">
        <w:t xml:space="preserve">I izmjene nije bilo promjena)  </w:t>
      </w:r>
    </w:p>
    <w:p w:rsidR="003C7948" w:rsidRDefault="003C7948" w:rsidP="003C7948">
      <w:pPr>
        <w:pStyle w:val="Odlomakpopisa"/>
      </w:pPr>
    </w:p>
    <w:p w:rsidR="009A0141" w:rsidRDefault="009A0141" w:rsidP="0056756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od prodaje nefinancijske imovine ( u odnosu na </w:t>
      </w:r>
      <w:r w:rsidR="003C7948">
        <w:t>I izmjene nije bilo promjena</w:t>
      </w:r>
      <w:r>
        <w:t>)</w:t>
      </w:r>
    </w:p>
    <w:p w:rsidR="009A0141" w:rsidRDefault="009A0141" w:rsidP="009A0141">
      <w:pPr>
        <w:pStyle w:val="Odlomakpopisa"/>
      </w:pPr>
    </w:p>
    <w:p w:rsidR="009A0141" w:rsidRDefault="009A0141" w:rsidP="009A0141">
      <w:pPr>
        <w:tabs>
          <w:tab w:val="left" w:pos="2790"/>
        </w:tabs>
      </w:pPr>
    </w:p>
    <w:p w:rsidR="009A0141" w:rsidRDefault="00852C8D" w:rsidP="009A0141">
      <w:pPr>
        <w:tabs>
          <w:tab w:val="left" w:pos="2790"/>
        </w:tabs>
      </w:pPr>
      <w:r>
        <w:t>Projekcije za 202</w:t>
      </w:r>
      <w:r w:rsidR="003C7948">
        <w:t>4</w:t>
      </w:r>
      <w:r>
        <w:t>. i 202</w:t>
      </w:r>
      <w:r w:rsidR="003C7948">
        <w:t>5</w:t>
      </w:r>
      <w:r>
        <w:t>. godinu nisu se mijenjale u odnosu na izvorni plan.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REKAPITULACIJA: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IZVORI FINANCIRANJA                               POVEĆANJE/SMANJENJE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 xml:space="preserve">DEC. SREDSTVA                                                             </w:t>
      </w:r>
      <w:r w:rsidR="00630D43">
        <w:t xml:space="preserve">      </w:t>
      </w:r>
      <w:r>
        <w:t xml:space="preserve">  </w:t>
      </w:r>
      <w:r w:rsidR="00630D43">
        <w:t>- 2.649,00</w:t>
      </w:r>
      <w:r>
        <w:t xml:space="preserve">                        </w:t>
      </w:r>
    </w:p>
    <w:p w:rsidR="009A0141" w:rsidRDefault="009A0141" w:rsidP="00477CC5">
      <w:pPr>
        <w:tabs>
          <w:tab w:val="left" w:pos="2790"/>
          <w:tab w:val="left" w:pos="7170"/>
          <w:tab w:val="left" w:pos="7410"/>
        </w:tabs>
      </w:pPr>
      <w:r>
        <w:t xml:space="preserve">DOP.SRED. KZŽ                                             </w:t>
      </w:r>
      <w:r w:rsidR="00630D43">
        <w:t>20.450,00</w:t>
      </w:r>
      <w:r>
        <w:t xml:space="preserve">  </w:t>
      </w:r>
      <w:r w:rsidR="00477CC5"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VLASTITI PRIHODI                                      </w:t>
      </w:r>
      <w:r w:rsidR="00D77700">
        <w:t xml:space="preserve"> </w:t>
      </w:r>
      <w:r w:rsidR="00630D43">
        <w:t xml:space="preserve">                          -    552,00  </w:t>
      </w:r>
      <w:r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POSEBNE NAMJENE                                  </w:t>
      </w:r>
      <w:r w:rsidR="00D77700">
        <w:t xml:space="preserve">   </w:t>
      </w:r>
      <w:r w:rsidR="00630D43">
        <w:t xml:space="preserve"> 7.660,00</w:t>
      </w:r>
    </w:p>
    <w:p w:rsidR="00630D43" w:rsidRDefault="00630D43" w:rsidP="009A0141">
      <w:pPr>
        <w:tabs>
          <w:tab w:val="left" w:pos="2790"/>
        </w:tabs>
      </w:pPr>
      <w:r>
        <w:t>POMOĆI                                                                                -27.923,00</w:t>
      </w:r>
      <w:r w:rsidR="009A0141">
        <w:t xml:space="preserve">                                            </w:t>
      </w:r>
      <w:r w:rsidR="00D77700">
        <w:t xml:space="preserve"> </w:t>
      </w:r>
      <w:r w:rsidR="009A0141">
        <w:t xml:space="preserve"> </w:t>
      </w:r>
      <w:r w:rsidR="008215A9">
        <w:t xml:space="preserve">                     </w:t>
      </w:r>
      <w:r w:rsidR="00C62D0C">
        <w:t xml:space="preserve"> </w:t>
      </w:r>
      <w:r w:rsidR="008215A9">
        <w:t xml:space="preserve"> </w:t>
      </w:r>
    </w:p>
    <w:p w:rsidR="009A0141" w:rsidRDefault="009A0141" w:rsidP="009A0141">
      <w:pPr>
        <w:tabs>
          <w:tab w:val="left" w:pos="2790"/>
        </w:tabs>
      </w:pPr>
      <w:r>
        <w:t xml:space="preserve">DONACIJE                                                     </w:t>
      </w:r>
      <w:r w:rsidR="00630D43">
        <w:t>-</w:t>
      </w:r>
      <w:r>
        <w:t xml:space="preserve">                  </w:t>
      </w:r>
      <w:r w:rsidR="00D77700">
        <w:t xml:space="preserve"> </w:t>
      </w:r>
      <w:r>
        <w:t xml:space="preserve">         </w:t>
      </w:r>
    </w:p>
    <w:p w:rsidR="009A0141" w:rsidRDefault="009A0141" w:rsidP="00D77700">
      <w:pPr>
        <w:tabs>
          <w:tab w:val="left" w:pos="2790"/>
          <w:tab w:val="left" w:pos="6255"/>
        </w:tabs>
      </w:pPr>
      <w:r>
        <w:t xml:space="preserve">PRODAJA NEF. IMOVINE                          </w:t>
      </w:r>
      <w:r w:rsidR="00D77700">
        <w:t xml:space="preserve"> </w:t>
      </w:r>
      <w:r>
        <w:t xml:space="preserve"> </w:t>
      </w:r>
      <w:r w:rsidR="00630D43">
        <w:t>-</w:t>
      </w:r>
      <w:r w:rsidR="00C62D0C">
        <w:t xml:space="preserve">                         </w:t>
      </w:r>
    </w:p>
    <w:p w:rsidR="009A0141" w:rsidRDefault="009A0141" w:rsidP="009A0141"/>
    <w:p w:rsidR="00A904D8" w:rsidRDefault="009A0141" w:rsidP="009A0141">
      <w:r>
        <w:t>_____________________________________________________________________________</w:t>
      </w:r>
    </w:p>
    <w:p w:rsidR="00A904D8" w:rsidRPr="00A904D8" w:rsidRDefault="00A904D8" w:rsidP="00630D43">
      <w:pPr>
        <w:tabs>
          <w:tab w:val="left" w:pos="3120"/>
          <w:tab w:val="left" w:pos="5160"/>
        </w:tabs>
      </w:pPr>
      <w:r>
        <w:tab/>
      </w:r>
      <w:r w:rsidRPr="00C62D0C">
        <w:rPr>
          <w:b/>
        </w:rPr>
        <w:t xml:space="preserve">      </w:t>
      </w:r>
      <w:r w:rsidR="00630D43">
        <w:rPr>
          <w:b/>
        </w:rPr>
        <w:t>28.110,00        -  31.124,00              =      -  3.014,00</w:t>
      </w:r>
      <w:bookmarkStart w:id="0" w:name="_GoBack"/>
      <w:bookmarkEnd w:id="0"/>
    </w:p>
    <w:p w:rsidR="00A904D8" w:rsidRPr="00A904D8" w:rsidRDefault="00A904D8" w:rsidP="00A904D8"/>
    <w:p w:rsidR="00A904D8" w:rsidRPr="00A904D8" w:rsidRDefault="00A904D8" w:rsidP="00A904D8"/>
    <w:p w:rsidR="00A904D8" w:rsidRPr="00A904D8" w:rsidRDefault="00A904D8" w:rsidP="00A904D8"/>
    <w:p w:rsidR="00A904D8" w:rsidRDefault="00A904D8" w:rsidP="00A904D8"/>
    <w:p w:rsidR="00A904D8" w:rsidRDefault="00A904D8" w:rsidP="00A904D8">
      <w:pPr>
        <w:tabs>
          <w:tab w:val="left" w:pos="1110"/>
        </w:tabs>
      </w:pPr>
      <w:r>
        <w:tab/>
        <w:t>IZRADILA                                                                              RAVNATELJ</w:t>
      </w:r>
    </w:p>
    <w:p w:rsidR="009A0141" w:rsidRPr="00A904D8" w:rsidRDefault="00A904D8" w:rsidP="00A904D8">
      <w:pPr>
        <w:ind w:firstLine="708"/>
      </w:pPr>
      <w:r>
        <w:t>MAJA VUČKOVIĆ                                                                        ALEN VOKAS</w:t>
      </w:r>
    </w:p>
    <w:sectPr w:rsidR="009A0141" w:rsidRPr="00A9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76B"/>
    <w:multiLevelType w:val="hybridMultilevel"/>
    <w:tmpl w:val="12081B34"/>
    <w:lvl w:ilvl="0" w:tplc="11540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D"/>
    <w:rsid w:val="00067407"/>
    <w:rsid w:val="000B4EBD"/>
    <w:rsid w:val="00140DE2"/>
    <w:rsid w:val="001F6FEB"/>
    <w:rsid w:val="00263578"/>
    <w:rsid w:val="003C7948"/>
    <w:rsid w:val="003D2AF4"/>
    <w:rsid w:val="00440953"/>
    <w:rsid w:val="004415F2"/>
    <w:rsid w:val="00477CC5"/>
    <w:rsid w:val="005077F2"/>
    <w:rsid w:val="005200FD"/>
    <w:rsid w:val="00596CF7"/>
    <w:rsid w:val="005D1D13"/>
    <w:rsid w:val="00630D43"/>
    <w:rsid w:val="006C1B30"/>
    <w:rsid w:val="007E01FA"/>
    <w:rsid w:val="008215A9"/>
    <w:rsid w:val="00852C8D"/>
    <w:rsid w:val="008C6546"/>
    <w:rsid w:val="00932388"/>
    <w:rsid w:val="009705E2"/>
    <w:rsid w:val="009A0141"/>
    <w:rsid w:val="00A34447"/>
    <w:rsid w:val="00A7366C"/>
    <w:rsid w:val="00A904D8"/>
    <w:rsid w:val="00C62D0C"/>
    <w:rsid w:val="00C97ACC"/>
    <w:rsid w:val="00D42D48"/>
    <w:rsid w:val="00D73C4C"/>
    <w:rsid w:val="00D77700"/>
    <w:rsid w:val="00F033E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DE44"/>
  <w15:chartTrackingRefBased/>
  <w15:docId w15:val="{8A821659-2AD7-43DD-A56C-A081E7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E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cp:lastPrinted>2022-12-08T10:50:00Z</cp:lastPrinted>
  <dcterms:created xsi:type="dcterms:W3CDTF">2023-09-13T06:46:00Z</dcterms:created>
  <dcterms:modified xsi:type="dcterms:W3CDTF">2023-09-13T07:56:00Z</dcterms:modified>
</cp:coreProperties>
</file>