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3B" w:rsidRDefault="001A6D3B" w:rsidP="001A6D3B">
      <w:r>
        <w:t>Naziv obveznika:                      OSNOVNA ŠKOLA „LJUDEVIT GAJ“                  Razina:                 31</w:t>
      </w:r>
    </w:p>
    <w:p w:rsidR="001A6D3B" w:rsidRDefault="001A6D3B" w:rsidP="001A6D3B">
      <w:pPr>
        <w:tabs>
          <w:tab w:val="left" w:pos="6525"/>
        </w:tabs>
      </w:pPr>
      <w:r>
        <w:t>Poštanski broj:                          49252</w:t>
      </w:r>
      <w:r>
        <w:tab/>
        <w:t>Razdjel:                0</w:t>
      </w:r>
    </w:p>
    <w:p w:rsidR="001A6D3B" w:rsidRDefault="001A6D3B" w:rsidP="001A6D3B">
      <w:pPr>
        <w:tabs>
          <w:tab w:val="left" w:pos="6525"/>
        </w:tabs>
      </w:pPr>
      <w:r>
        <w:t>Mjesto:                                       Mihovljan</w:t>
      </w:r>
      <w:r>
        <w:tab/>
        <w:t>RKP:                      16109</w:t>
      </w:r>
    </w:p>
    <w:p w:rsidR="001A6D3B" w:rsidRDefault="001A6D3B" w:rsidP="001A6D3B">
      <w:pPr>
        <w:tabs>
          <w:tab w:val="left" w:pos="6525"/>
        </w:tabs>
      </w:pPr>
      <w:r>
        <w:t>Adresa sjedišta:                         Mihovljan 49</w:t>
      </w:r>
      <w:r>
        <w:tab/>
        <w:t>Šifra županije:     02</w:t>
      </w:r>
    </w:p>
    <w:p w:rsidR="001A6D3B" w:rsidRDefault="001A6D3B" w:rsidP="001A6D3B">
      <w:pPr>
        <w:tabs>
          <w:tab w:val="left" w:pos="6525"/>
        </w:tabs>
      </w:pPr>
      <w:r>
        <w:t>Žiro račun:                                  HR0623600001101442634</w:t>
      </w:r>
      <w:r>
        <w:tab/>
        <w:t xml:space="preserve">Šifra </w:t>
      </w:r>
      <w:r w:rsidR="007F2AAD">
        <w:t>o</w:t>
      </w:r>
      <w:r>
        <w:t>pćine</w:t>
      </w:r>
      <w:r w:rsidR="007F2AAD">
        <w:t xml:space="preserve">:        265           </w:t>
      </w:r>
    </w:p>
    <w:p w:rsidR="001A6D3B" w:rsidRDefault="001A6D3B" w:rsidP="001A6D3B">
      <w:r>
        <w:t>OIB:                                              84849200587</w:t>
      </w:r>
    </w:p>
    <w:p w:rsidR="001A6D3B" w:rsidRDefault="001A6D3B" w:rsidP="001A6D3B">
      <w:r>
        <w:t>Matični broj:                               03126803</w:t>
      </w:r>
    </w:p>
    <w:p w:rsidR="007F2AAD" w:rsidRDefault="001A6D3B" w:rsidP="001A6D3B">
      <w:r>
        <w:t>Šifra djelatnosti:                         8520</w:t>
      </w:r>
    </w:p>
    <w:p w:rsidR="007F2AAD" w:rsidRPr="007F2AAD" w:rsidRDefault="007F2AAD" w:rsidP="007F2AAD"/>
    <w:p w:rsidR="007F2AAD" w:rsidRDefault="007F2AAD" w:rsidP="007F2AAD"/>
    <w:p w:rsidR="00A425F8" w:rsidRDefault="00A425F8" w:rsidP="007F2AAD"/>
    <w:p w:rsidR="001A6D3B" w:rsidRDefault="007F2AAD" w:rsidP="007F2AAD">
      <w:pPr>
        <w:tabs>
          <w:tab w:val="left" w:pos="3090"/>
        </w:tabs>
      </w:pPr>
      <w:r>
        <w:tab/>
        <w:t>B  I  L  J  E  Š  K  E</w:t>
      </w:r>
    </w:p>
    <w:p w:rsidR="007F2AAD" w:rsidRDefault="007F2AAD" w:rsidP="007F2AAD">
      <w:pPr>
        <w:tabs>
          <w:tab w:val="left" w:pos="3090"/>
        </w:tabs>
      </w:pPr>
      <w:r>
        <w:t xml:space="preserve">                                    uz financijski izvještaj  za razdoblje </w:t>
      </w:r>
      <w:r w:rsidR="000E1C17">
        <w:t xml:space="preserve"> od </w:t>
      </w:r>
      <w:r>
        <w:t>01.01.20</w:t>
      </w:r>
      <w:r w:rsidR="000E1C17">
        <w:t>20</w:t>
      </w:r>
      <w:r>
        <w:t>.-3</w:t>
      </w:r>
      <w:r w:rsidR="000E1C17">
        <w:t>0</w:t>
      </w:r>
      <w:r>
        <w:t>.</w:t>
      </w:r>
      <w:r w:rsidR="000E1C17">
        <w:t>06</w:t>
      </w:r>
      <w:r>
        <w:t>.20</w:t>
      </w:r>
      <w:r w:rsidR="000E1C17">
        <w:t>20</w:t>
      </w:r>
      <w:r>
        <w:t>.</w:t>
      </w:r>
    </w:p>
    <w:p w:rsidR="007F2AAD" w:rsidRDefault="007F2AAD" w:rsidP="007F2AAD"/>
    <w:p w:rsidR="00A425F8" w:rsidRPr="00A425F8" w:rsidRDefault="000E1C17" w:rsidP="00A425F8">
      <w:r>
        <w:t>BILJEŠKE UZ PR-RAS</w:t>
      </w:r>
    </w:p>
    <w:p w:rsidR="00A425F8" w:rsidRPr="00A425F8" w:rsidRDefault="00A425F8" w:rsidP="00A425F8"/>
    <w:p w:rsidR="00A425F8" w:rsidRDefault="007D6D29" w:rsidP="00A425F8">
      <w:r>
        <w:t>AOP  063       Pomoći iz državnog i općinskih proračuna</w:t>
      </w:r>
      <w:r w:rsidR="008F76D6">
        <w:t xml:space="preserve"> ……..    DP 2.489.276   </w:t>
      </w:r>
    </w:p>
    <w:p w:rsidR="008F76D6" w:rsidRDefault="008F76D6" w:rsidP="00A425F8">
      <w:r>
        <w:t xml:space="preserve">                                                                                                               OP      62.253 </w:t>
      </w:r>
    </w:p>
    <w:p w:rsidR="008F76D6" w:rsidRDefault="008F76D6" w:rsidP="00A425F8">
      <w:r>
        <w:t>AOP  074       Prihodi od kamata …………………………………………                          6</w:t>
      </w:r>
    </w:p>
    <w:p w:rsidR="007D6D29" w:rsidRDefault="007D6D29" w:rsidP="00A425F8">
      <w:r>
        <w:t>AOP  105       Prihodi od sufinanciranja usluga</w:t>
      </w:r>
      <w:r w:rsidR="008F76D6">
        <w:t xml:space="preserve"> ……………………                54.249</w:t>
      </w:r>
    </w:p>
    <w:p w:rsidR="008F76D6" w:rsidRDefault="008F76D6" w:rsidP="00A425F8">
      <w:r>
        <w:t xml:space="preserve">                        (prihodi manji zbog posebnih okolnosti nastalih pojavom bolesti COVID-19)</w:t>
      </w:r>
    </w:p>
    <w:p w:rsidR="008F76D6" w:rsidRDefault="008F76D6" w:rsidP="00A425F8">
      <w:r>
        <w:t xml:space="preserve">                        ( nastava se provodila na daljinu, nije realizirana IZVN na kraju školske  godine)</w:t>
      </w:r>
    </w:p>
    <w:p w:rsidR="007D6D29" w:rsidRDefault="007D6D29" w:rsidP="00A425F8">
      <w:r>
        <w:t>AOP  124       Prihodi od iznajmljivanja prostora</w:t>
      </w:r>
      <w:r w:rsidR="008F76D6">
        <w:t>…………………                   9.100</w:t>
      </w:r>
    </w:p>
    <w:p w:rsidR="007D6D29" w:rsidRDefault="008F76D6" w:rsidP="00A425F8">
      <w:r>
        <w:t>A</w:t>
      </w:r>
      <w:r w:rsidR="007D6D29">
        <w:t xml:space="preserve">OP  131       Prihodi iz nadležnog proračuna KZŽ  </w:t>
      </w:r>
      <w:r>
        <w:t>……………..              427.690</w:t>
      </w:r>
    </w:p>
    <w:p w:rsidR="007D6D29" w:rsidRDefault="007D6D29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decentralizacija …………. </w:t>
      </w:r>
      <w:r w:rsidR="000E1C17">
        <w:t xml:space="preserve">    </w:t>
      </w:r>
      <w:r>
        <w:t xml:space="preserve"> </w:t>
      </w:r>
      <w:r w:rsidR="000E1C17">
        <w:t>355.866</w:t>
      </w:r>
    </w:p>
    <w:p w:rsidR="007D6D29" w:rsidRDefault="007D6D29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Baltazar ……………………..       </w:t>
      </w:r>
      <w:r w:rsidR="000E1C17">
        <w:t xml:space="preserve"> 44.283</w:t>
      </w:r>
    </w:p>
    <w:p w:rsidR="007D6D29" w:rsidRDefault="007D6D29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Zalogajček …………………         </w:t>
      </w:r>
      <w:r w:rsidR="000E1C17">
        <w:t>20.808</w:t>
      </w:r>
    </w:p>
    <w:p w:rsidR="007D6D29" w:rsidRDefault="000E1C17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 xml:space="preserve">Go    </w:t>
      </w:r>
      <w:r w:rsidR="007D6D29">
        <w:t xml:space="preserve"> ………………………            </w:t>
      </w:r>
      <w:r>
        <w:t xml:space="preserve">   1.920</w:t>
      </w:r>
    </w:p>
    <w:p w:rsidR="000E1C17" w:rsidRDefault="000E1C17" w:rsidP="007D6D29">
      <w:pPr>
        <w:pStyle w:val="Odlomakpopisa"/>
        <w:numPr>
          <w:ilvl w:val="0"/>
          <w:numId w:val="1"/>
        </w:numPr>
        <w:tabs>
          <w:tab w:val="left" w:pos="1200"/>
        </w:tabs>
      </w:pPr>
      <w:r>
        <w:t>Školska shema…………..            4.813</w:t>
      </w:r>
    </w:p>
    <w:p w:rsidR="007D6D29" w:rsidRDefault="000E1C17" w:rsidP="000E1C17">
      <w:pPr>
        <w:ind w:left="720"/>
      </w:pPr>
      <w:r>
        <w:t xml:space="preserve">                             </w:t>
      </w:r>
    </w:p>
    <w:p w:rsidR="007D6D29" w:rsidRDefault="007D6D29" w:rsidP="007D6D29">
      <w:pPr>
        <w:pStyle w:val="Odlomakpopisa"/>
        <w:numPr>
          <w:ilvl w:val="0"/>
          <w:numId w:val="1"/>
        </w:numPr>
      </w:pPr>
      <w:r>
        <w:t>svi prihodi iz nadležnog proračuna iskazani su kroz konto troškova</w:t>
      </w:r>
    </w:p>
    <w:p w:rsidR="007D6D29" w:rsidRDefault="007D6D29" w:rsidP="007D6D29">
      <w:pPr>
        <w:pStyle w:val="Odlomakpopisa"/>
      </w:pPr>
    </w:p>
    <w:p w:rsidR="00047065" w:rsidRDefault="008F76D6" w:rsidP="00047065">
      <w:r>
        <w:t xml:space="preserve">AOP    289       Prihodi od prodaje stanova ………………………..  </w:t>
      </w:r>
      <w:r w:rsidR="00F86281">
        <w:t xml:space="preserve">                  1.538</w:t>
      </w:r>
      <w:r>
        <w:t xml:space="preserve"> </w:t>
      </w:r>
    </w:p>
    <w:p w:rsidR="00075BEC" w:rsidRPr="00075BEC" w:rsidRDefault="00F86281" w:rsidP="00075BEC">
      <w:r>
        <w:lastRenderedPageBreak/>
        <w:t>RASHODI POSLOVANJA</w:t>
      </w:r>
    </w:p>
    <w:p w:rsidR="00075BEC" w:rsidRPr="00075BEC" w:rsidRDefault="00075BEC" w:rsidP="00075BEC"/>
    <w:p w:rsidR="00F86281" w:rsidRDefault="00F86281" w:rsidP="00075BEC">
      <w:r>
        <w:t xml:space="preserve">AOP  149       Rashodi za zaposlene  ( povećanje u odnosu na prošlu godinu zbog povećanja    </w:t>
      </w:r>
    </w:p>
    <w:p w:rsidR="00F86281" w:rsidRDefault="00F86281" w:rsidP="00F86281">
      <w:pPr>
        <w:tabs>
          <w:tab w:val="left" w:pos="1125"/>
        </w:tabs>
      </w:pPr>
      <w:r>
        <w:tab/>
        <w:t xml:space="preserve"> koeficijenata i osnovice za isplatu plaće u 2020.godini)</w:t>
      </w:r>
    </w:p>
    <w:p w:rsidR="00F86281" w:rsidRDefault="00F86281" w:rsidP="00F86281">
      <w:pPr>
        <w:tabs>
          <w:tab w:val="left" w:pos="1125"/>
        </w:tabs>
      </w:pPr>
    </w:p>
    <w:p w:rsidR="00F86281" w:rsidRDefault="00F86281" w:rsidP="00F86281">
      <w:pPr>
        <w:tabs>
          <w:tab w:val="left" w:pos="1125"/>
        </w:tabs>
      </w:pPr>
      <w:r>
        <w:t xml:space="preserve">AOP  160      Materijalni rashodi  ( smanjenje u odnosu na prošlu godinu zbog posebnih okolnosti  </w:t>
      </w:r>
    </w:p>
    <w:p w:rsidR="00F86281" w:rsidRDefault="00F86281" w:rsidP="00F86281">
      <w:pPr>
        <w:tabs>
          <w:tab w:val="left" w:pos="1125"/>
        </w:tabs>
      </w:pPr>
      <w:r>
        <w:t xml:space="preserve">                      nastalih pojavom bolesti COVID-19 )                                        </w:t>
      </w:r>
    </w:p>
    <w:p w:rsidR="00F86281" w:rsidRDefault="00F86281" w:rsidP="00075BEC"/>
    <w:p w:rsidR="00047065" w:rsidRDefault="00075BEC" w:rsidP="00075BEC">
      <w:r>
        <w:t>Bilješke uz  obrazac OBVEZE</w:t>
      </w:r>
    </w:p>
    <w:p w:rsidR="00075BEC" w:rsidRDefault="00075BEC" w:rsidP="00075BEC"/>
    <w:p w:rsidR="00075BEC" w:rsidRDefault="00F86281" w:rsidP="00075BEC">
      <w:r>
        <w:t>AOP  036      Stanje obveza na kraju izvještajnog razdoblja   …………..   40.886</w:t>
      </w:r>
    </w:p>
    <w:p w:rsidR="00075BEC" w:rsidRDefault="00F86281" w:rsidP="00075BEC">
      <w:r>
        <w:t xml:space="preserve">AOP  037      Dospjele obveze na dan 30.06.2020. …………………………    10.200 </w:t>
      </w:r>
    </w:p>
    <w:p w:rsidR="00F86281" w:rsidRDefault="00F86281" w:rsidP="00075BEC">
      <w:r>
        <w:t>AOP 038       Međusobne obveze proračunskih korisnika ………………</w:t>
      </w:r>
      <w:r w:rsidR="00AA3B85">
        <w:t xml:space="preserve">      8.436</w:t>
      </w:r>
    </w:p>
    <w:p w:rsidR="00AA3B85" w:rsidRDefault="00AA3B85" w:rsidP="00075BEC">
      <w:r>
        <w:t xml:space="preserve">                       (bolovanje proeko 42d i 65% od prodaje stanova)</w:t>
      </w:r>
    </w:p>
    <w:p w:rsidR="00AA3B85" w:rsidRDefault="00AA3B85" w:rsidP="00075BEC">
      <w:r>
        <w:t>AOP 090       Stanje nedospjelih obveza na dan 30.06.2020……………    30.686</w:t>
      </w:r>
    </w:p>
    <w:p w:rsidR="00AA3B85" w:rsidRDefault="00AA3B85" w:rsidP="00075BEC"/>
    <w:p w:rsidR="00AA3B85" w:rsidRDefault="00AA3B85" w:rsidP="00075BEC"/>
    <w:p w:rsidR="00AA3B85" w:rsidRDefault="00AA3B85" w:rsidP="00075BEC"/>
    <w:p w:rsidR="00AA3B85" w:rsidRDefault="00AA3B85" w:rsidP="00075BEC"/>
    <w:p w:rsidR="00075BEC" w:rsidRDefault="00075BEC" w:rsidP="00075BEC">
      <w:r>
        <w:t xml:space="preserve">Mjesto i datum:                  Mihovljan, </w:t>
      </w:r>
      <w:r w:rsidR="00AA3B85">
        <w:t>09.07.</w:t>
      </w:r>
      <w:bookmarkStart w:id="0" w:name="_GoBack"/>
      <w:bookmarkEnd w:id="0"/>
      <w:r>
        <w:t>2020.</w:t>
      </w:r>
    </w:p>
    <w:p w:rsidR="00075BEC" w:rsidRDefault="00075BEC" w:rsidP="00075BEC">
      <w:r>
        <w:t>Osoba za kontaktiranje:    Maja Vučković</w:t>
      </w:r>
    </w:p>
    <w:p w:rsidR="00075BEC" w:rsidRDefault="00075BEC" w:rsidP="00075BEC">
      <w:r>
        <w:t xml:space="preserve">Telefon za kontakt:             049/435-420 </w:t>
      </w:r>
    </w:p>
    <w:p w:rsidR="00075BEC" w:rsidRPr="00075BEC" w:rsidRDefault="00075BEC" w:rsidP="00075BEC">
      <w:r>
        <w:t>Zakonski predstavnik:         ALEN VOKAS, ravnatelj</w:t>
      </w:r>
    </w:p>
    <w:sectPr w:rsidR="00075BEC" w:rsidRPr="0007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C6" w:rsidRDefault="004F44C6" w:rsidP="00075BEC">
      <w:pPr>
        <w:spacing w:after="0" w:line="240" w:lineRule="auto"/>
      </w:pPr>
      <w:r>
        <w:separator/>
      </w:r>
    </w:p>
  </w:endnote>
  <w:endnote w:type="continuationSeparator" w:id="0">
    <w:p w:rsidR="004F44C6" w:rsidRDefault="004F44C6" w:rsidP="0007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C6" w:rsidRDefault="004F44C6" w:rsidP="00075BEC">
      <w:pPr>
        <w:spacing w:after="0" w:line="240" w:lineRule="auto"/>
      </w:pPr>
      <w:r>
        <w:separator/>
      </w:r>
    </w:p>
  </w:footnote>
  <w:footnote w:type="continuationSeparator" w:id="0">
    <w:p w:rsidR="004F44C6" w:rsidRDefault="004F44C6" w:rsidP="0007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3719"/>
    <w:multiLevelType w:val="hybridMultilevel"/>
    <w:tmpl w:val="84D0BB46"/>
    <w:lvl w:ilvl="0" w:tplc="CF965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B"/>
    <w:rsid w:val="00047065"/>
    <w:rsid w:val="000535B6"/>
    <w:rsid w:val="00075BEC"/>
    <w:rsid w:val="000E1C17"/>
    <w:rsid w:val="00126FCB"/>
    <w:rsid w:val="001A6D3B"/>
    <w:rsid w:val="004E1402"/>
    <w:rsid w:val="004F44C6"/>
    <w:rsid w:val="005A3F26"/>
    <w:rsid w:val="00681DF2"/>
    <w:rsid w:val="007D6D29"/>
    <w:rsid w:val="007F2AAD"/>
    <w:rsid w:val="008643CC"/>
    <w:rsid w:val="008D76BF"/>
    <w:rsid w:val="008F76D6"/>
    <w:rsid w:val="00A425F8"/>
    <w:rsid w:val="00A7144E"/>
    <w:rsid w:val="00AA3B85"/>
    <w:rsid w:val="00C31F05"/>
    <w:rsid w:val="00C33EE9"/>
    <w:rsid w:val="00E02AAB"/>
    <w:rsid w:val="00E116F9"/>
    <w:rsid w:val="00F8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CFD4"/>
  <w15:chartTrackingRefBased/>
  <w15:docId w15:val="{6EE1423B-391E-4012-86C8-E45DFAD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5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EC"/>
  </w:style>
  <w:style w:type="paragraph" w:styleId="Podnoje">
    <w:name w:val="footer"/>
    <w:basedOn w:val="Normal"/>
    <w:link w:val="PodnojeChar"/>
    <w:uiPriority w:val="99"/>
    <w:unhideWhenUsed/>
    <w:rsid w:val="000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EC"/>
  </w:style>
  <w:style w:type="paragraph" w:styleId="Tekstbalonia">
    <w:name w:val="Balloon Text"/>
    <w:basedOn w:val="Normal"/>
    <w:link w:val="TekstbaloniaChar"/>
    <w:uiPriority w:val="99"/>
    <w:semiHidden/>
    <w:unhideWhenUsed/>
    <w:rsid w:val="00AA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21</cp:revision>
  <cp:lastPrinted>2020-07-09T07:24:00Z</cp:lastPrinted>
  <dcterms:created xsi:type="dcterms:W3CDTF">2020-01-30T11:12:00Z</dcterms:created>
  <dcterms:modified xsi:type="dcterms:W3CDTF">2020-07-09T07:27:00Z</dcterms:modified>
</cp:coreProperties>
</file>